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hAnsi="Arial" w:eastAsia="Arial" w:cs="Arial"/>
          <w:lang w:val="en-GB" w:eastAsia="en-GB" w:bidi="en-GB"/>
        </w:rPr>
      </w:pPr>
      <w:r>
        <w:rPr>
          <w:lang w:val="en-GB" w:eastAsia="en-GB" w:bidi="en-GB"/>
        </w:rPr>
        <w:drawing>
          <wp:inline distT="0" distB="0" distL="0" distR="0">
            <wp:extent cx="1000125" cy="1127125"/>
            <wp:docPr id="1" name="Picture 5"/>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000125" cy="1127125"/>
                    </a:xfrm>
                    <a:prstGeom prst="rect">
                      <a:avLst/>
                    </a:prstGeom>
                  </pic:spPr>
                </pic:pic>
              </a:graphicData>
            </a:graphic>
          </wp:inline>
        </w:drawing>
      </w:r>
    </w:p>
    <w:p>
      <w:pPr>
        <w:pStyle w:val="Normal"/>
        <w:pBdr>
          <w:top w:val="single" w:sz="8" w:space="1" w:color="114343"/>
          <w:left w:val="none"/>
          <w:bottom w:val="single" w:sz="8" w:space="1" w:color="114343"/>
          <w:right w:val="none"/>
          <w:between w:val="single" w:sz="8" w:space="1" w:color="114343"/>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rPr>
          <w:rFonts w:ascii="Arial" w:hAnsi="Arial" w:eastAsia="Arial" w:cs="Arial"/>
          <w:b/>
          <w:bCs/>
          <w:lang w:val="en-GB" w:eastAsia="en-GB" w:bidi="en-GB"/>
        </w:rPr>
      </w:pPr>
      <w:r>
        <w:rPr>
          <w:rFonts w:ascii="Arial" w:hAnsi="Arial" w:eastAsia="Arial" w:cs="Arial"/>
          <w:b/>
          <w:bCs/>
          <w:color w:val="114343"/>
          <w:lang w:val="en-GB" w:eastAsia="en-GB" w:bidi="en-GB"/>
        </w:rPr>
        <w:br w:type="textWrapping"/>
      </w:r>
      <w:r>
        <w:rPr>
          <w:rFonts w:ascii="Arial" w:hAnsi="Arial" w:eastAsia="Arial" w:cs="Arial"/>
          <w:b/>
          <w:bCs/>
          <w:color w:val="114343"/>
          <w:lang w:val="en-GB" w:eastAsia="en-GB" w:bidi="en-GB"/>
        </w:rPr>
        <w:t xml:space="preserve">VOLUNTEER OPPORTUNITY:</w:t>
      </w:r>
      <w:r>
        <w:rPr>
          <w:rFonts w:ascii="Arial" w:hAnsi="Arial" w:eastAsia="Arial" w:cs="Arial"/>
          <w:b/>
          <w:bCs/>
          <w:color w:val="0592BD"/>
          <w:lang w:val="en-GB" w:eastAsia="en-GB" w:bidi="en-GB"/>
        </w:rPr>
        <w:t xml:space="preserve">					</w:t>
      </w:r>
      <w:r>
        <w:rPr>
          <w:rFonts w:ascii="Arial" w:hAnsi="Arial" w:eastAsia="Arial" w:cs="Arial"/>
          <w:b/>
          <w:bCs/>
          <w:sz w:val="24"/>
          <w:szCs w:val="24"/>
          <w:lang w:val="en-GB" w:eastAsia="en-GB" w:bidi="en-GB"/>
        </w:rPr>
        <w:t xml:space="preserve">Reserve hide cleaners</w:t>
      </w:r>
      <w:r>
        <w:rPr>
          <w:rFonts w:ascii="Arial" w:hAnsi="Arial" w:eastAsia="Arial" w:cs="Arial"/>
          <w:b/>
          <w:bCs/>
          <w:lang w:val="en-GB" w:eastAsia="en-GB" w:bidi="en-GB"/>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shd w:val="clear" w:color="auto" w:fill="FFFFFF"/>
          <w:lang w:val="en-GB" w:eastAsia="en-GB" w:bidi="en-GB"/>
        </w:rPr>
      </w:pPr>
      <w:r>
        <w:rPr>
          <w:rFonts w:ascii="Arial" w:hAnsi="Arial" w:eastAsia="Arial" w:cs="Arial"/>
          <w:sz w:val="24"/>
          <w:szCs w:val="24"/>
          <w:shd w:val="clear" w:color="auto" w:fill="FFFFFF"/>
          <w:lang w:val="en-GB" w:eastAsia="en-GB" w:bidi="en-GB"/>
        </w:rPr>
        <w:t xml:space="preserve">We’re WWT, the charity for wetlands and wildlife. We’re on a mission to restore wetlands because they are a wondrous solution to our world's problems. Together we will unlock their power – and help nature burst back to life. Because when wetlands flourish, all life will flourish.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shd w:val="clear" w:color="auto" w:fill="FFFFFF"/>
          <w:lang w:val="en-GB" w:eastAsia="en-GB" w:bidi="en-GB"/>
        </w:rPr>
      </w:pPr>
      <w:r>
        <w:rPr>
          <w:rFonts w:ascii="Arial" w:hAnsi="Arial" w:eastAsia="Arial" w:cs="Arial"/>
          <w:sz w:val="24"/>
          <w:szCs w:val="24"/>
          <w:shd w:val="clear" w:color="auto" w:fill="FFFFFF"/>
          <w:lang w:val="en-GB" w:eastAsia="en-GB" w:bidi="en-GB"/>
        </w:rPr>
        <w:t xml:space="preserve">We… lead the way, bring life and inspire connection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Our main values enrich our community….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By restoring our wonderful wetlands we gain deeper connections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By inspiring future volunteers we will inspire others to value, act and benefit from wetlands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To Thrive! We believe our volunteers will thrive in making WWT a more sustainable and inclusive organisation.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At Washington Wetland Centre we develop and maintain visitor areas which provide vital areas of blue space for our visitors to enjoy.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Wetlands for the win! Looking for valuable work experience to gain relevant skills or wanting to spend more time outdoors? Or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Look no further! Securing a volunteering position with us plays a crucial role in saving wetlands for wildlife and people as well as: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Working in the fresh air with like-minded people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Exercise and all round fitness with a great view and an opportunity to see amazing wildlife while you work</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Being part of a small and friendly team</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Suitable uniform is provided to all regular volunteers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Discount is available in the cafe and shop on the days of volunteering</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Free entry to all WWT wetland centres throughout the UK on presentation of your WWT name badge.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i/>
          <w:iCs/>
          <w:color w:val="76923C"/>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19" w:lineRule="auto"/>
        <w:rPr>
          <w:rFonts w:ascii="Arial" w:hAnsi="Arial" w:eastAsia="Arial" w:cs="Arial"/>
          <w:lang w:val="en-GB" w:eastAsia="en-GB" w:bidi="en-GB"/>
        </w:rPr>
      </w:pPr>
      <w:r>
        <mc:AlternateContent>
          <mc:Choice Requires="wps">
            <w:drawing>
              <wp:anchor distT="0" distB="0" distL="114300" distR="114300" simplePos="0" relativeHeight="251659263" behindDoc="0" locked="0" layoutInCell="1" hidden="0" allowOverlap="1">
                <wp:simplePos x="0" y="0"/>
                <wp:positionH relativeFrom="column">
                  <wp:posOffset>12707</wp:posOffset>
                </wp:positionH>
                <wp:positionV relativeFrom="paragraph">
                  <wp:posOffset>113685</wp:posOffset>
                </wp:positionV>
                <wp:extent cx="6238864" cy="595"/>
                <wp:wrapNone/>
                <wp:docPr id="2" name="Straight Arrow Connector 1"/>
                <a:graphic xmlns:a="http://schemas.openxmlformats.org/drawingml/2006/main">
                  <a:graphicData uri="http://schemas.microsoft.com/office/word/2010/wordprocessingShape">
                    <wps:wsp>
                      <wps:cNvSpPr/>
                      <wps:spPr>
                        <a:xfrm>
                          <a:off x="0" y="0"/>
                          <a:ext cx="6238864" cy="595"/>
                        </a:xfrm>
                        <a:prstGeom prst="straightConnector1"/>
                        <a:solidFill>
                          <a:srgbClr val="FFFFFF">
                            <a:alpha val="0"/>
                          </a:srgbClr>
                        </a:solidFill>
                        <a:ln w="9525">
                          <a:solidFill>
                            <a:srgbClr val="0E4040"/>
                          </a:solidFill>
                        </a:ln>
                      </wps:spPr>
                      <wps:bodyPr/>
                      <a:extLst>
                        <a:ext uri="{A2A0BA46-8DB7-4952-BFCE-B747086F0524}">
                          <tx19:NetControl tx23:val="drawing" tx23:pict="rId00006"/>
                        </a:ext>
                      </a:extLst>
                    </wps:wsp>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rPr>
          <w:rFonts w:ascii="Arial" w:hAnsi="Arial" w:eastAsia="Arial" w:cs="Arial"/>
          <w:b/>
          <w:bCs/>
          <w:color w:val="114343"/>
          <w:lang w:val="en-GB" w:eastAsia="en-GB" w:bidi="en-GB"/>
        </w:rPr>
      </w:pPr>
      <w:r>
        <w:rPr>
          <w:rFonts w:ascii="Arial" w:hAnsi="Arial" w:eastAsia="Arial" w:cs="Arial"/>
          <w:b/>
          <w:bCs/>
          <w:color w:val="114343"/>
          <w:lang w:val="en-GB" w:eastAsia="en-GB" w:bidi="en-GB"/>
        </w:rPr>
        <w:t xml:space="preserve">This role involves:</w:t>
      </w:r>
    </w:p>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20" w:lineRule="exact"/>
        <w:ind w:left="357" w:hanging="357"/>
        <w:rPr>
          <w:rFonts w:ascii="Arial" w:hAnsi="Arial" w:eastAsia="Arial" w:cs="Arial"/>
          <w:color w:val="333333"/>
          <w:sz w:val="24"/>
          <w:szCs w:val="24"/>
          <w:lang w:val="en-GB" w:eastAsia="en-GB" w:bidi="en-GB"/>
        </w:rPr>
      </w:pPr>
      <w:r>
        <w:rPr>
          <w:rFonts w:ascii="Arial" w:hAnsi="Arial" w:eastAsia="Arial" w:cs="Arial"/>
          <w:color w:val="333333"/>
          <w:sz w:val="24"/>
          <w:szCs w:val="24"/>
          <w:lang w:val="en-GB" w:eastAsia="en-GB" w:bidi="en-GB"/>
        </w:rPr>
        <w:t xml:space="preserve">Cleaning and tidying of hides to include litter picking, sweeping out, window cleaning and shelf cleaning.</w:t>
      </w:r>
    </w:p>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20" w:lineRule="exact"/>
        <w:ind w:left="357" w:hanging="357"/>
        <w:rPr>
          <w:rFonts w:ascii="Arial" w:hAnsi="Arial" w:eastAsia="Arial" w:cs="Arial"/>
          <w:color w:val="333333"/>
          <w:sz w:val="24"/>
          <w:szCs w:val="24"/>
          <w:lang w:val="en-GB" w:eastAsia="en-GB" w:bidi="en-GB"/>
        </w:rPr>
      </w:pPr>
      <w:r>
        <w:rPr>
          <w:rFonts w:ascii="Arial" w:hAnsi="Arial" w:eastAsia="Arial" w:cs="Arial"/>
          <w:color w:val="333333"/>
          <w:sz w:val="24"/>
          <w:szCs w:val="24"/>
          <w:lang w:val="en-GB" w:eastAsia="en-GB" w:bidi="en-GB"/>
        </w:rPr>
        <w:t xml:space="preserve">Maintaining approaches to hides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60" w:after="0" w:line="319" w:lineRule="auto"/>
        <w:rPr>
          <w:rFonts w:ascii="Arial" w:hAnsi="Arial" w:eastAsia="Arial" w:cs="Arial"/>
          <w:b/>
          <w:bCs/>
          <w:color w:val="114343"/>
          <w:lang w:val="en-GB" w:eastAsia="en-GB" w:bidi="en-GB"/>
        </w:rPr>
      </w:pPr>
      <w:r>
        <w:rPr>
          <w:rFonts w:ascii="Arial" w:hAnsi="Arial" w:eastAsia="Arial" w:cs="Arial"/>
          <w:b/>
          <w:bCs/>
          <w:color w:val="114343"/>
          <w:lang w:val="en-GB" w:eastAsia="en-GB" w:bidi="en-GB"/>
        </w:rPr>
        <w:t xml:space="preserve">This role will suit you if:</w:t>
      </w:r>
    </w:p>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20" w:lineRule="exact"/>
        <w:ind w:left="357" w:hanging="357"/>
        <w:rPr>
          <w:rFonts w:ascii="Arial" w:hAnsi="Arial" w:eastAsia="Arial" w:cs="Arial"/>
          <w:color w:val="333333"/>
          <w:sz w:val="24"/>
          <w:szCs w:val="24"/>
          <w:lang w:val="en-GB" w:eastAsia="en-GB" w:bidi="en-GB"/>
        </w:rPr>
      </w:pPr>
      <w:r>
        <w:rPr>
          <w:rFonts w:ascii="Arial" w:hAnsi="Arial" w:eastAsia="Arial" w:cs="Arial"/>
          <w:color w:val="333333"/>
          <w:sz w:val="24"/>
          <w:szCs w:val="24"/>
          <w:lang w:val="en-GB" w:eastAsia="en-GB" w:bidi="en-GB"/>
        </w:rPr>
        <w:t xml:space="preserve">You are able to work both independently and as part of a team</w:t>
      </w:r>
    </w:p>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20" w:lineRule="exact"/>
        <w:ind w:left="357" w:hanging="357"/>
        <w:rPr>
          <w:rFonts w:ascii="Arial" w:hAnsi="Arial" w:eastAsia="Arial" w:cs="Arial"/>
          <w:color w:val="333333"/>
          <w:sz w:val="24"/>
          <w:szCs w:val="24"/>
          <w:lang w:val="en-GB" w:eastAsia="en-GB" w:bidi="en-GB"/>
        </w:rPr>
      </w:pPr>
      <w:r>
        <w:rPr>
          <w:rFonts w:ascii="Arial" w:hAnsi="Arial" w:eastAsia="Arial" w:cs="Arial"/>
          <w:color w:val="333333"/>
          <w:sz w:val="24"/>
          <w:szCs w:val="24"/>
          <w:lang w:val="en-GB" w:eastAsia="en-GB" w:bidi="en-GB"/>
        </w:rPr>
        <w:t xml:space="preserve">You are physically fit and do not mind working outdoors in all weathers</w:t>
      </w:r>
    </w:p>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20" w:lineRule="exact"/>
        <w:ind w:left="357" w:hanging="357"/>
        <w:rPr>
          <w:rFonts w:ascii="Arial" w:hAnsi="Arial" w:eastAsia="Arial" w:cs="Arial"/>
          <w:color w:val="333333"/>
          <w:sz w:val="24"/>
          <w:szCs w:val="24"/>
          <w:lang w:val="en-GB" w:eastAsia="en-GB" w:bidi="en-GB"/>
        </w:rPr>
      </w:pPr>
      <w:r>
        <w:rPr>
          <w:rFonts w:ascii="Arial" w:hAnsi="Arial" w:eastAsia="Arial" w:cs="Arial"/>
          <w:color w:val="333333"/>
          <w:sz w:val="24"/>
          <w:szCs w:val="24"/>
          <w:lang w:val="en-GB" w:eastAsia="en-GB" w:bidi="en-GB"/>
        </w:rPr>
        <w:t xml:space="preserve">You are able to communicate effectively, including the ability to interact with visitors you may meet whilst undertaking your role in order to engage them with the work of WWT</w:t>
      </w:r>
    </w:p>
    <w:p>
      <w:pPr>
        <w:pStyle w:val="Normal"/>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20" w:lineRule="exact"/>
        <w:ind w:left="357" w:hanging="357"/>
        <w:rPr>
          <w:rFonts w:ascii="Arial" w:hAnsi="Arial" w:eastAsia="Arial" w:cs="Arial"/>
          <w:color w:val="333333"/>
          <w:sz w:val="24"/>
          <w:szCs w:val="24"/>
          <w:lang w:val="en-GB" w:eastAsia="en-GB" w:bidi="en-GB"/>
        </w:rPr>
      </w:pPr>
      <w:r>
        <w:rPr>
          <w:rFonts w:ascii="Arial" w:hAnsi="Arial" w:eastAsia="Arial" w:cs="Arial"/>
          <w:color w:val="333333"/>
          <w:sz w:val="24"/>
          <w:szCs w:val="24"/>
          <w:lang w:val="en-GB" w:eastAsia="en-GB" w:bidi="en-GB"/>
        </w:rPr>
        <w:t xml:space="preserve">You are over the age of 18</w:t>
      </w:r>
    </w:p>
    <w:p>
      <w:pPr>
        <w:pStyle w:val="Normal"/>
        <w:pBdr>
          <w:top w:val="single" w:sz="12" w:space="1" w:color="auto"/>
          <w:left w:val="none"/>
          <w:bottom w:val="none"/>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60" w:after="0" w:line="319" w:lineRule="auto"/>
        <w:rPr>
          <w:rFonts w:ascii="Arial" w:hAnsi="Arial" w:eastAsia="Arial" w:cs="Arial"/>
          <w:b/>
          <w:bCs/>
          <w:color w:val="114343"/>
          <w:lang w:val="en-GB" w:eastAsia="en-GB" w:bidi="en-GB"/>
        </w:rPr>
      </w:pPr>
      <w:r>
        <w:rPr>
          <w:rFonts w:ascii="Arial" w:hAnsi="Arial" w:eastAsia="Arial" w:cs="Arial"/>
          <w:b/>
          <w:bCs/>
          <w:color w:val="114343"/>
          <w:lang w:val="en-GB" w:eastAsia="en-GB" w:bidi="en-GB"/>
        </w:rPr>
        <w:br w:type="textWrapping"/>
      </w:r>
      <w:r>
        <w:rPr>
          <w:rFonts w:ascii="Arial" w:hAnsi="Arial" w:eastAsia="Arial" w:cs="Arial"/>
          <w:b/>
          <w:bCs/>
          <w:color w:val="114343"/>
          <w:lang w:val="en-GB" w:eastAsia="en-GB" w:bidi="en-GB"/>
        </w:rPr>
        <w:t xml:space="preserve">Practicalities</w:t>
      </w:r>
    </w:p>
    <w:p>
      <w:pPr>
        <w:pStyle w:val="Normal"/>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40" w:line="319" w:lineRule="auto"/>
        <w:ind w:left="3600" w:hanging="3600"/>
        <w:rPr>
          <w:rFonts w:ascii="Arial" w:hAnsi="Arial" w:eastAsia="Arial" w:cs="Arial"/>
          <w:i/>
          <w:iCs/>
          <w:sz w:val="24"/>
          <w:szCs w:val="24"/>
          <w:lang w:val="en-GB" w:eastAsia="en-GB" w:bidi="en-GB"/>
        </w:rPr>
      </w:pPr>
      <w:r>
        <w:rPr>
          <w:rFonts w:ascii="Arial" w:hAnsi="Arial" w:eastAsia="Arial" w:cs="Arial"/>
          <w:b/>
          <w:bCs/>
          <w:color w:val="114343"/>
          <w:lang w:val="en-GB" w:eastAsia="en-GB" w:bidi="en-GB"/>
        </w:rPr>
        <w:t xml:space="preserve">Where will you be based?</w:t>
      </w:r>
      <w:r>
        <w:rPr>
          <w:rFonts w:ascii="Arial" w:hAnsi="Arial" w:eastAsia="Arial" w:cs="Arial"/>
          <w:lang w:val="en-GB" w:eastAsia="en-GB" w:bidi="en-GB"/>
        </w:rPr>
        <w:t xml:space="preserve">			</w:t>
      </w:r>
      <w:r>
        <w:rPr>
          <w:rFonts w:ascii="Arial" w:hAnsi="Arial" w:eastAsia="Arial" w:cs="Arial"/>
          <w:sz w:val="24"/>
          <w:szCs w:val="24"/>
          <w:lang w:val="en-GB" w:eastAsia="en-GB" w:bidi="en-GB"/>
        </w:rPr>
        <w:t xml:space="preserve">Washington centre</w:t>
      </w:r>
    </w:p>
    <w:p>
      <w:pPr>
        <w:pStyle w:val="Normal"/>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40" w:line="319" w:lineRule="auto"/>
        <w:ind w:left="3600" w:hanging="3600"/>
        <w:rPr>
          <w:rFonts w:ascii="Arial" w:hAnsi="Arial" w:eastAsia="Arial" w:cs="Arial"/>
          <w:i/>
          <w:iCs/>
          <w:sz w:val="24"/>
          <w:szCs w:val="24"/>
          <w:lang w:val="en-GB" w:eastAsia="en-GB" w:bidi="en-GB"/>
        </w:rPr>
      </w:pPr>
      <w:r>
        <w:rPr>
          <w:rFonts w:ascii="Arial" w:hAnsi="Arial" w:eastAsia="Arial" w:cs="Arial"/>
          <w:b/>
          <w:bCs/>
          <w:color w:val="114343"/>
          <w:lang w:val="en-GB" w:eastAsia="en-GB" w:bidi="en-GB"/>
        </w:rPr>
        <w:t xml:space="preserve">Who will you volunteer with?</w:t>
      </w:r>
      <w:r>
        <w:rPr>
          <w:rFonts w:ascii="Arial" w:hAnsi="Arial" w:eastAsia="Arial" w:cs="Arial"/>
          <w:b/>
          <w:bCs/>
          <w:color w:val="0592BD"/>
          <w:lang w:val="en-GB" w:eastAsia="en-GB" w:bidi="en-GB"/>
        </w:rPr>
        <w:t xml:space="preserve">			</w:t>
      </w:r>
      <w:r>
        <w:rPr>
          <w:rFonts w:ascii="Arial" w:hAnsi="Arial" w:eastAsia="Arial" w:cs="Arial"/>
          <w:sz w:val="24"/>
          <w:szCs w:val="24"/>
          <w:lang w:val="en-GB" w:eastAsia="en-GB" w:bidi="en-GB"/>
        </w:rPr>
        <w:t xml:space="preserve">Reserve Warden or Reserve Manager</w:t>
      </w:r>
    </w:p>
    <w:p>
      <w:pPr>
        <w:pStyle w:val="Normal"/>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20" w:lineRule="exact"/>
        <w:ind w:left="5040" w:hanging="5040"/>
        <w:rPr>
          <w:rFonts w:ascii="Arial" w:hAnsi="Arial" w:eastAsia="Arial" w:cs="Arial"/>
          <w:sz w:val="24"/>
          <w:szCs w:val="24"/>
          <w:lang w:val="en-GB" w:eastAsia="en-GB" w:bidi="en-GB"/>
        </w:rPr>
      </w:pPr>
      <w:r>
        <w:rPr>
          <w:rFonts w:ascii="Arial" w:hAnsi="Arial" w:eastAsia="Arial" w:cs="Arial"/>
          <w:b/>
          <w:bCs/>
          <w:color w:val="114343"/>
          <w:lang w:val="en-GB" w:eastAsia="en-GB" w:bidi="en-GB"/>
        </w:rPr>
        <w:t xml:space="preserve">Time commitment?	</w:t>
      </w:r>
      <w:r>
        <w:rPr>
          <w:rFonts w:ascii="Arial" w:hAnsi="Arial" w:eastAsia="Arial" w:cs="Arial"/>
          <w:sz w:val="24"/>
          <w:szCs w:val="24"/>
          <w:lang w:val="en-GB" w:eastAsia="en-GB" w:bidi="en-GB"/>
        </w:rPr>
        <w:t xml:space="preserve">One day per week, with a commitment to a minimum of a 6 month period in order to get the most benefit from your volunteering experience.</w:t>
      </w:r>
    </w:p>
    <w:p>
      <w:pPr>
        <w:pStyle w:val="Normal"/>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20" w:lineRule="exact"/>
        <w:ind w:left="504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We will mutually agree the hours that you can contribute and it would be helpful if you could try to give us as much notice as possible on the occasions when you are not able to contribute those hours.</w:t>
      </w:r>
      <w:r>
        <w:rPr>
          <w:rFonts w:ascii="Arial" w:hAnsi="Arial" w:eastAsia="Arial" w:cs="Arial"/>
          <w:b/>
          <w:bCs/>
          <w:sz w:val="28"/>
          <w:szCs w:val="28"/>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rPr>
          <w:rFonts w:ascii="Arial" w:hAnsi="Arial" w:eastAsia="Arial" w:cs="Arial"/>
          <w:lang w:val="en-GB" w:eastAsia="en-GB" w:bidi="en-GB"/>
        </w:rPr>
      </w:pPr>
      <w:r>
        <w:rPr>
          <w:rFonts w:ascii="Arial" w:hAnsi="Arial" w:eastAsia="Arial" w:cs="Arial"/>
          <w:color w:val="76923C"/>
          <w:lang w:val="en-GB" w:eastAsia="en-GB" w:bidi="en-GB"/>
        </w:rPr>
        <w:br w:type="textWrapping"/>
      </w:r>
      <w:r>
        <w:rPr>
          <w:rFonts w:ascii="Arial" w:hAnsi="Arial" w:eastAsia="Arial" w:cs="Arial"/>
          <w:sz w:val="24"/>
          <w:szCs w:val="24"/>
          <w:lang w:val="en-GB" w:eastAsia="en-GB" w:bidi="en-GB"/>
        </w:rPr>
        <w:t xml:space="preserve">We want your volunteering to be a positive and fun experience. You’ll get a warm welcome, including information on training, equipment and other information you need.  This will include risk assessments based on your role and any particular support you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You’ll need to be able to get yourself there and back. Information on locations can be found on our </w:t>
      </w:r>
      <w:r>
        <w:rPr>
          <w:rFonts w:ascii="Arial" w:hAnsi="Arial" w:eastAsia="Arial" w:cs="Arial"/>
          <w:color w:val="4D91FF"/>
          <w:sz w:val="24"/>
          <w:szCs w:val="24"/>
          <w:u w:val="single"/>
          <w:lang w:val="en-GB" w:eastAsia="en-GB" w:bidi="en-GB"/>
        </w:rPr>
        <w:fldChar w:fldCharType="begin"/>
      </w:r>
      <w:r>
        <w:rPr>
          <w:rFonts w:ascii="Arial" w:hAnsi="Arial" w:eastAsia="Arial" w:cs="Arial"/>
          <w:color w:val="4D91FF"/>
          <w:sz w:val="24"/>
          <w:szCs w:val="24"/>
          <w:u w:val="single"/>
          <w:lang w:val="en-GB" w:eastAsia="en-GB" w:bidi="en-GB"/>
        </w:rPr>
        <w:instrText xml:space="preserve"> HYPERLINK "https://www.wwt.org.uk/wetland-centres" </w:instrText>
      </w:r>
      <w:r>
        <w:rPr>
          <w:rFonts w:ascii="Arial" w:hAnsi="Arial" w:eastAsia="Arial" w:cs="Arial"/>
          <w:color w:val="4D91FF"/>
          <w:sz w:val="24"/>
          <w:szCs w:val="24"/>
          <w:u w:val="single"/>
          <w:lang w:val="en-GB" w:eastAsia="en-GB" w:bidi="en-GB"/>
        </w:rPr>
        <w:fldChar w:fldCharType="separate"/>
      </w:r>
      <w:r>
        <w:rPr>
          <w:rFonts w:ascii="Arial" w:hAnsi="Arial" w:eastAsia="Arial" w:cs="Arial"/>
          <w:color w:val="4D91FF"/>
          <w:sz w:val="24"/>
          <w:szCs w:val="24"/>
          <w:u w:val="single"/>
          <w:lang w:val="en-GB" w:eastAsia="en-GB" w:bidi="en-GB"/>
        </w:rPr>
        <w:t xml:space="preserve">website</w:t>
      </w:r>
      <w:r>
        <w:rPr>
          <w:rFonts w:ascii="Arial" w:hAnsi="Arial" w:eastAsia="Arial" w:cs="Arial"/>
          <w:color w:val="4D91FF"/>
          <w:sz w:val="24"/>
          <w:szCs w:val="24"/>
          <w:lang w:val="en-GB" w:eastAsia="en-GB" w:bidi="en-GB"/>
        </w:rPr>
        <w:fldChar w:fldCharType="end"/>
      </w:r>
      <w:r>
        <w:rPr>
          <w:rFonts w:ascii="Arial" w:hAnsi="Arial" w:eastAsia="Arial" w:cs="Arial"/>
          <w:color w:val="4D91FF"/>
          <w:sz w:val="24"/>
          <w:szCs w:val="24"/>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We will keep you up to date with what’s happening across WWT and the difference you will be helping to make happen.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This position may require helping out on other days in addition to rota days but this will be infrequent and will be agreed with your head of department and will be subject to your availability.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This position is entirely voluntary and is therefore unpaid. Any offer of a volunteer placement is not intended to create a legally binding contract between us and any agreement may be cancelled at any time at the discretion of either party. Neither of us intends any employment relationship to be created either now or at any time in the future.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60" w:after="0" w:line="319" w:lineRule="auto"/>
        <w:rPr>
          <w:rFonts w:ascii="Arial" w:hAnsi="Arial" w:eastAsia="Arial" w:cs="Arial"/>
          <w:b/>
          <w:bCs/>
          <w:color w:val="114343"/>
          <w:lang w:val="en-GB" w:eastAsia="en-GB" w:bidi="en-GB"/>
        </w:rPr>
      </w:pPr>
      <w:r>
        <w:rPr>
          <w:rFonts w:ascii="Arial" w:hAnsi="Arial" w:eastAsia="Arial" w:cs="Arial"/>
          <w:b/>
          <w:bCs/>
          <w:color w:val="114343"/>
          <w:lang w:val="en-GB" w:eastAsia="en-GB" w:bidi="en-GB"/>
        </w:rPr>
        <w:t xml:space="preserve">Interested?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19" w:lineRule="auto"/>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We celebrate inclusivity and diversity amongst our volunteering community and encourage applicants to state any disabilities they have for provided support.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19" w:lineRule="auto"/>
        <w:rPr>
          <w:rFonts w:ascii="Arial" w:hAnsi="Arial" w:eastAsia="Arial" w:cs="Arial"/>
          <w:b/>
          <w:bCs/>
          <w:color w:val="0592BD"/>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19" w:lineRule="auto"/>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Full details of this and other roles can be found at </w:t>
      </w:r>
      <w:r>
        <w:rPr>
          <w:rFonts w:ascii="Arial" w:hAnsi="Arial" w:eastAsia="Arial" w:cs="Arial"/>
          <w:color w:val="4D91FF"/>
          <w:sz w:val="24"/>
          <w:szCs w:val="24"/>
          <w:u w:val="single"/>
          <w:lang w:val="en-GB" w:eastAsia="en-GB" w:bidi="en-GB"/>
        </w:rPr>
        <w:fldChar w:fldCharType="begin"/>
      </w:r>
      <w:r>
        <w:rPr>
          <w:rFonts w:ascii="Arial" w:hAnsi="Arial" w:eastAsia="Arial" w:cs="Arial"/>
          <w:color w:val="4D91FF"/>
          <w:sz w:val="24"/>
          <w:szCs w:val="24"/>
          <w:u w:val="single"/>
          <w:lang w:val="en-GB" w:eastAsia="en-GB" w:bidi="en-GB"/>
        </w:rPr>
        <w:instrText xml:space="preserve"> HYPERLINK "http://www.wwt.org.uk/volunteer" </w:instrText>
      </w:r>
      <w:r>
        <w:rPr>
          <w:rFonts w:ascii="Arial" w:hAnsi="Arial" w:eastAsia="Arial" w:cs="Arial"/>
          <w:color w:val="4D91FF"/>
          <w:sz w:val="24"/>
          <w:szCs w:val="24"/>
          <w:u w:val="single"/>
          <w:lang w:val="en-GB" w:eastAsia="en-GB" w:bidi="en-GB"/>
        </w:rPr>
        <w:fldChar w:fldCharType="separate"/>
      </w:r>
      <w:r>
        <w:rPr>
          <w:rFonts w:ascii="Arial" w:hAnsi="Arial" w:eastAsia="Arial" w:cs="Arial"/>
          <w:color w:val="4D91FF"/>
          <w:sz w:val="24"/>
          <w:szCs w:val="24"/>
          <w:u w:val="single"/>
          <w:lang w:val="en-GB" w:eastAsia="en-GB" w:bidi="en-GB"/>
        </w:rPr>
        <w:t xml:space="preserve">www.wwt.org.uk/volunteer</w:t>
      </w:r>
      <w:r>
        <w:rPr>
          <w:rFonts w:ascii="Arial" w:hAnsi="Arial" w:eastAsia="Arial" w:cs="Arial"/>
          <w:color w:val="4D91FF"/>
          <w:sz w:val="24"/>
          <w:szCs w:val="24"/>
          <w:lang w:val="en-GB" w:eastAsia="en-GB" w:bidi="en-GB"/>
        </w:rPr>
        <w:fldChar w:fldCharType="end"/>
      </w:r>
      <w:r>
        <w:rPr>
          <w:rFonts w:ascii="Arial" w:hAnsi="Arial" w:eastAsia="Arial" w:cs="Arial"/>
          <w:color w:val="4D91FF"/>
          <w:sz w:val="24"/>
          <w:szCs w:val="24"/>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Please state any disabilities in your application form, or contact us at </w:t>
      </w:r>
      <w:r>
        <w:rPr>
          <w:rFonts w:ascii="Arial" w:hAnsi="Arial" w:eastAsia="Arial" w:cs="Arial"/>
          <w:color w:val="4D91FF"/>
          <w:sz w:val="24"/>
          <w:szCs w:val="24"/>
          <w:u w:val="single"/>
          <w:lang w:val="en-GB" w:eastAsia="en-GB" w:bidi="en-GB"/>
        </w:rPr>
        <w:fldChar w:fldCharType="begin"/>
      </w:r>
      <w:r>
        <w:rPr>
          <w:rFonts w:ascii="Arial" w:hAnsi="Arial" w:eastAsia="Arial" w:cs="Arial"/>
          <w:color w:val="4D91FF"/>
          <w:sz w:val="24"/>
          <w:szCs w:val="24"/>
          <w:u w:val="single"/>
          <w:lang w:val="en-GB" w:eastAsia="en-GB" w:bidi="en-GB"/>
        </w:rPr>
        <w:instrText xml:space="preserve"> HYPERLINK "mailto:volunteer.slimbridge@wwt.org.uk" </w:instrText>
      </w:r>
      <w:r>
        <w:rPr>
          <w:rFonts w:ascii="Arial" w:hAnsi="Arial" w:eastAsia="Arial" w:cs="Arial"/>
          <w:color w:val="4D91FF"/>
          <w:sz w:val="24"/>
          <w:szCs w:val="24"/>
          <w:u w:val="single"/>
          <w:lang w:val="en-GB" w:eastAsia="en-GB" w:bidi="en-GB"/>
        </w:rPr>
        <w:fldChar w:fldCharType="separate"/>
      </w:r>
      <w:r>
        <w:rPr>
          <w:rFonts w:ascii="Arial" w:hAnsi="Arial" w:eastAsia="Arial" w:cs="Arial"/>
          <w:color w:val="4D91FF"/>
          <w:sz w:val="24"/>
          <w:szCs w:val="24"/>
          <w:u w:val="single"/>
          <w:lang w:val="en-GB" w:eastAsia="en-GB" w:bidi="en-GB"/>
        </w:rPr>
        <w:t xml:space="preserve">volunteer @wwt.org.uk</w:t>
      </w:r>
      <w:r>
        <w:rPr>
          <w:rFonts w:ascii="Arial" w:hAnsi="Arial" w:eastAsia="Arial" w:cs="Arial"/>
          <w:color w:val="4D91FF"/>
          <w:sz w:val="24"/>
          <w:szCs w:val="24"/>
          <w:lang w:val="en-GB" w:eastAsia="en-GB" w:bidi="en-GB"/>
        </w:rPr>
        <w:fldChar w:fldCharType="end"/>
      </w:r>
      <w:r>
        <w:rPr>
          <w:rFonts w:ascii="Arial" w:hAnsi="Arial" w:eastAsia="Arial" w:cs="Arial"/>
          <w:color w:val="4D91FF"/>
          <w:sz w:val="24"/>
          <w:szCs w:val="24"/>
          <w:lang w:val="en-GB" w:eastAsia="en-GB" w:bidi="en-GB"/>
        </w:rPr>
        <w:t xml:space="preserve"> </w:t>
      </w:r>
      <w:r>
        <w:rPr>
          <w:rFonts w:ascii="Arial" w:hAnsi="Arial" w:eastAsia="Arial" w:cs="Arial"/>
          <w:sz w:val="24"/>
          <w:szCs w:val="24"/>
          <w:lang w:val="en-GB" w:eastAsia="en-GB" w:bidi="en-GB"/>
        </w:rPr>
        <w:t xml:space="preserve">to state what support you need either in locating the information or filling out the application process so we can cater for your additional needs. </w:t>
      </w:r>
    </w:p>
    <w:bookmarkStart w:id="1" w:name="_heading=h.wzqzbu3ciup0"/>
    <w:bookmarkEnd w:id="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60" w:after="0" w:line="319" w:lineRule="auto"/>
        <w:rPr>
          <w:rFonts w:ascii="Arial" w:hAnsi="Arial" w:eastAsia="Arial" w:cs="Arial"/>
          <w:color w:val="114343"/>
          <w:sz w:val="26"/>
          <w:szCs w:val="2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114343"/>
          <w:sz w:val="26"/>
          <w:szCs w:val="26"/>
          <w:lang w:val="en-GB" w:eastAsia="en-GB" w:bidi="en-GB"/>
        </w:rPr>
      </w:pPr>
      <w:r>
        <w:rPr>
          <w:rFonts w:ascii="Arial" w:hAnsi="Arial" w:eastAsia="Arial" w:cs="Arial"/>
          <w:color w:val="114343"/>
          <w:sz w:val="26"/>
          <w:szCs w:val="26"/>
          <w:lang w:val="en-GB" w:eastAsia="en-GB" w:bidi="en-GB"/>
        </w:rPr>
        <w:t xml:space="preserve">Date Raised: </w:t>
      </w:r>
      <w:r>
        <w:rPr>
          <w:rFonts w:ascii="Arial" w:hAnsi="Arial" w:eastAsia="Arial" w:cs="Arial"/>
          <w:color w:val="333333"/>
          <w:lang w:val="en-GB" w:eastAsia="en-GB" w:bidi="en-GB"/>
        </w:rPr>
        <w:t xml:space="preserve">June 2024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114343"/>
          <w:sz w:val="26"/>
          <w:szCs w:val="26"/>
          <w:lang w:val="en-GB" w:eastAsia="en-GB" w:bidi="en-GB"/>
        </w:rPr>
      </w:pPr>
    </w:p>
    <w:sectPr>
      <w:pgSz w:w="11906" w:h="16838"/>
      <w:pgMar w:top="851" w:right="851" w:bottom="851" w:left="851" w:header="709" w:footer="709"/>
      <w:pgNumType w:start="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Georgia">
    <w:panose1 w:val="02040502050405020303"/>
    <w:charset w:val="00"/>
    <w:family w:val="roman"/>
    <w:pitch w:val="variable"/>
    <w:sig w:usb0="00000287" w:usb1="00000000" w:usb2="00000000" w:usb3="00000000" w:csb0="2000009F" w:csb1="00000000"/>
  </w:font>
  <w:font w:name="Ariall">
    <w:charset w:val="00"/>
    <w:family w:val="auto"/>
    <w:pitch w:val="default"/>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357" w:hanging="357"/>
        <w:tabs>
          <w:tab w:val="num" w:pos="357"/>
        </w:tabs>
      </w:pPr>
      <w:rPr>
        <w:rFonts w:hint="default" w:ascii="Ariall" w:hAnsi="Ariall" w:eastAsia="Ariall" w:cs="Ariall"/>
        <w:b w:val="off"/>
        <w:i w:val="off"/>
        <w:strike w:val="off"/>
        <w:color w:val="333333"/>
        <w:position w:val="0"/>
        <w:sz w:val="28"/>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1.0.420.500"/>
</w:settings>
</file>

<file path=word/styles.xml><?xml version="1.0" encoding="utf-8"?>
<w:styles xmlns:w="http://schemas.openxmlformats.org/wordprocessingml/2006/main">
  <w:docDefaults>
    <w:rPrDefault>
      <w:rPr>
        <w:rFonts w:ascii="Arial"/>
        <w:sz w:val="24"/>
      </w:rPr>
    </w:rPrDefault>
  </w:docDefaults>
  <w:style w:type="paragraph" w:styleId="[Normal]">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4"/>
      <w:szCs w:val="24"/>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sz w:val="24"/>
      <w:szCs w:val="24"/>
      <w:lang w:val="en-GB" w:eastAsia="en-GB" w:bidi="en-GB"/>
    </w:rPr>
  </w:style>
  <w:style w:type="paragraph" w:styleId="Heading5">
    <w:name w:val="heading 5"/>
    <w:basedOn w:val="Normal"/>
    <w:next w:val="Normal"/>
    <w:qFormat/>
    <w:pPr>
      <w:keepNext/>
      <w:keepLines/>
      <w:spacing w:before="220" w:after="40"/>
      <w:outlineLvl w:val="4"/>
    </w:pPr>
    <w:rPr>
      <w:b/>
      <w:bCs/>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image" Target="media/image0001.png"/>
	<Relationship Id="rId00006" Type="http://schemas.openxmlformats.org/officeDocument/2006/relationships/image" Target="media/image0002.emf"/>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Jasmijn Hofman</dc:creator>
  <dcterms:created xsi:type="dcterms:W3CDTF">2024-07-15T13:32:00Z</dcterms:created>
</cp:coreProperties>
</file>